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1BC" w:rsidRDefault="008001BC" w:rsidP="00090F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Перечень сведений и документов, прилагаемых к заявке на подключение к системе теплоснабжения.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A598C" w:rsidRDefault="008001BC" w:rsidP="00090F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заявитель направляет на бумажном носителе или в электронной форме в адрес исполнителя заявку на подключение к системе теплоснабжения, которая должна содержать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следующие сведения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A598C" w:rsidRDefault="008001B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реквизиты заявителя:</w:t>
      </w:r>
    </w:p>
    <w:p w:rsidR="004A598C" w:rsidRDefault="008001B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</w:t>
      </w:r>
      <w:r>
        <w:rPr>
          <w:rFonts w:ascii="Times New Roman" w:hAnsi="Times New Roman" w:cs="Times New Roman"/>
          <w:b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 - полное наименование организации, дата и номер записи о включении в Единый государственный реестр юридических лиц, идентификационный (индивидуальный) номер налогоплательщика (ИНН), банковские реквизиты, адрес места нахождения (почтовый адрес);</w:t>
      </w:r>
    </w:p>
    <w:p w:rsidR="004A598C" w:rsidRDefault="008001B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ин</w:t>
      </w:r>
      <w:r>
        <w:rPr>
          <w:rFonts w:ascii="Times New Roman" w:hAnsi="Times New Roman" w:cs="Times New Roman"/>
          <w:b/>
          <w:sz w:val="24"/>
          <w:szCs w:val="24"/>
        </w:rPr>
        <w:t>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- фамилия, имя, отчество, дата и номер записи о включении в Единый государственный реестр индивидуальных предпринимателей, банковские реквизиты, адрес регистрации по месту жительства или почтовый адрес; </w:t>
      </w:r>
    </w:p>
    <w:p w:rsidR="004A598C" w:rsidRDefault="008001B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- ф</w:t>
      </w:r>
      <w:r>
        <w:rPr>
          <w:rFonts w:ascii="Times New Roman" w:hAnsi="Times New Roman" w:cs="Times New Roman"/>
          <w:sz w:val="24"/>
          <w:szCs w:val="24"/>
        </w:rPr>
        <w:t>амилия, имя, отчество, серия, номер и дата выдачи паспорта или иного документа, удостоверяющего личность, адрес регистрации по месту жительства или почтовый адрес, телефон, факс, адрес электронной почты).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местонахождение подключаемого объекта;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технич</w:t>
      </w:r>
      <w:r>
        <w:rPr>
          <w:rFonts w:ascii="Times New Roman" w:hAnsi="Times New Roman" w:cs="Times New Roman"/>
          <w:sz w:val="24"/>
          <w:szCs w:val="24"/>
        </w:rPr>
        <w:t>еские параметры подключаемого объекта: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расчетные максимальные часовые и среднечасовые расходы тепловой энергии и соответствующие им расчетные расходы теплоносителей на технологические нужды, отопление, вентиляцию, кондиционирование воздуха и горячее водо</w:t>
      </w:r>
      <w:r>
        <w:rPr>
          <w:rFonts w:ascii="Times New Roman" w:hAnsi="Times New Roman" w:cs="Times New Roman"/>
          <w:sz w:val="24"/>
          <w:szCs w:val="24"/>
        </w:rPr>
        <w:t>снабжение;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 и параметры теплоносителей (давление и температура);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-режимы теплопотребления для подключаемого объекта (непрерывный, одно-, двухсменный и др.);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-расположение узла учета тепловой энергии и теплоносителей и контроля их качества (адрес и ме</w:t>
      </w:r>
      <w:r>
        <w:rPr>
          <w:rFonts w:ascii="Times New Roman" w:hAnsi="Times New Roman" w:cs="Times New Roman"/>
          <w:sz w:val="24"/>
          <w:szCs w:val="24"/>
        </w:rPr>
        <w:t>сто установки прибора);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-требования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и возможность использования собственных источников тепловой энергии (с у</w:t>
      </w:r>
      <w:r>
        <w:rPr>
          <w:rFonts w:ascii="Times New Roman" w:hAnsi="Times New Roman" w:cs="Times New Roman"/>
          <w:sz w:val="24"/>
          <w:szCs w:val="24"/>
        </w:rPr>
        <w:t>казанием их мощностей и режимов работы);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правовые основания пользования заявителем подключаемым объектом (при подключении существующего подключаемого объекта);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правовые основания пользования заявителем земельным участком, на котором расположен сущест</w:t>
      </w:r>
      <w:r>
        <w:rPr>
          <w:rFonts w:ascii="Times New Roman" w:hAnsi="Times New Roman" w:cs="Times New Roman"/>
          <w:sz w:val="24"/>
          <w:szCs w:val="24"/>
        </w:rPr>
        <w:t>вующий подключаемый объект или предполагается создание подключаемого объекта;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номер и дата выдачи технических условий (если они выдавались ранее);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планируемые сроки ввода в эксплуатацию подключаемого объекта;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информация о границах земельного участ</w:t>
      </w:r>
      <w:r>
        <w:rPr>
          <w:rFonts w:ascii="Times New Roman" w:hAnsi="Times New Roman" w:cs="Times New Roman"/>
          <w:sz w:val="24"/>
          <w:szCs w:val="24"/>
        </w:rPr>
        <w:t>ка, на котором планируется осуществить строительство (реконструкцию, модернизацию) подключаемого объекта;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информация о виде разрешенного использования земельного участка;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информация о предельных параметрах разрешенного строительства (реконструкции, м</w:t>
      </w:r>
      <w:r>
        <w:rPr>
          <w:rFonts w:ascii="Times New Roman" w:hAnsi="Times New Roman" w:cs="Times New Roman"/>
          <w:sz w:val="24"/>
          <w:szCs w:val="24"/>
        </w:rPr>
        <w:t xml:space="preserve">одернизации) подключаемого объекта (информация, указанная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з,и</w:t>
      </w:r>
      <w:proofErr w:type="gramEnd"/>
      <w:r>
        <w:rPr>
          <w:rFonts w:ascii="Times New Roman" w:hAnsi="Times New Roman" w:cs="Times New Roman"/>
          <w:sz w:val="24"/>
          <w:szCs w:val="24"/>
        </w:rPr>
        <w:t>,к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содержится в ГПЗУ).</w:t>
      </w:r>
    </w:p>
    <w:p w:rsidR="004A598C" w:rsidRDefault="008001BC">
      <w:pPr>
        <w:pStyle w:val="af9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при необходимости заявитель может указать в заявке более длительный срок подключения объекта (превышающий 18 месяцев).   </w:t>
      </w:r>
    </w:p>
    <w:p w:rsidR="004A598C" w:rsidRDefault="004A598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98C" w:rsidRDefault="008001BC">
      <w:pPr>
        <w:pStyle w:val="af9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заявке о подключении к системе теплоснабжения прилагаются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следующие документы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Pr="008001BC">
        <w:rPr>
          <w:rFonts w:ascii="Times New Roman" w:hAnsi="Times New Roman" w:cs="Times New Roman"/>
          <w:sz w:val="24"/>
          <w:szCs w:val="24"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б) </w:t>
      </w:r>
      <w:r w:rsidRPr="008001BC">
        <w:rPr>
          <w:rFonts w:ascii="Times New Roman" w:hAnsi="Times New Roman" w:cs="Times New Roman"/>
          <w:sz w:val="24"/>
          <w:szCs w:val="24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в) </w:t>
      </w:r>
      <w:r w:rsidRPr="008001BC">
        <w:rPr>
          <w:rFonts w:ascii="Times New Roman" w:hAnsi="Times New Roman" w:cs="Times New Roman"/>
          <w:sz w:val="24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г) </w:t>
      </w:r>
      <w:r w:rsidRPr="008001BC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д) </w:t>
      </w:r>
      <w:r w:rsidRPr="008001BC">
        <w:rPr>
          <w:rFonts w:ascii="Times New Roman" w:hAnsi="Times New Roman" w:cs="Times New Roman"/>
          <w:sz w:val="24"/>
          <w:szCs w:val="24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8001BC" w:rsidRPr="008001BC" w:rsidRDefault="008001BC" w:rsidP="00800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01BC">
        <w:rPr>
          <w:rFonts w:ascii="Times New Roman" w:hAnsi="Times New Roman" w:cs="Times New Roman"/>
          <w:sz w:val="24"/>
          <w:szCs w:val="24"/>
        </w:rPr>
        <w:t xml:space="preserve">е) </w:t>
      </w:r>
      <w:r w:rsidRPr="008001BC">
        <w:rPr>
          <w:rFonts w:ascii="Times New Roman" w:hAnsi="Times New Roman" w:cs="Times New Roman"/>
          <w:sz w:val="24"/>
          <w:szCs w:val="24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4A598C" w:rsidRDefault="004A598C" w:rsidP="008001BC">
      <w:pPr>
        <w:pStyle w:val="af9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598C" w:rsidRDefault="004A598C">
      <w:pPr>
        <w:pStyle w:val="afb"/>
        <w:spacing w:after="0"/>
        <w:ind w:left="709"/>
        <w:jc w:val="both"/>
      </w:pPr>
      <w:bookmarkStart w:id="0" w:name="l203"/>
      <w:bookmarkStart w:id="1" w:name="_GoBack"/>
      <w:bookmarkEnd w:id="0"/>
      <w:bookmarkEnd w:id="1"/>
    </w:p>
    <w:sectPr w:rsidR="004A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98C" w:rsidRDefault="008001BC">
      <w:pPr>
        <w:spacing w:after="0" w:line="240" w:lineRule="auto"/>
      </w:pPr>
      <w:r>
        <w:separator/>
      </w:r>
    </w:p>
  </w:endnote>
  <w:endnote w:type="continuationSeparator" w:id="0">
    <w:p w:rsidR="004A598C" w:rsidRDefault="0080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98C" w:rsidRDefault="008001BC">
      <w:pPr>
        <w:spacing w:after="0" w:line="240" w:lineRule="auto"/>
      </w:pPr>
      <w:r>
        <w:separator/>
      </w:r>
    </w:p>
  </w:footnote>
  <w:footnote w:type="continuationSeparator" w:id="0">
    <w:p w:rsidR="004A598C" w:rsidRDefault="00800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A73"/>
    <w:multiLevelType w:val="hybridMultilevel"/>
    <w:tmpl w:val="20B2AEA8"/>
    <w:lvl w:ilvl="0" w:tplc="0EB6BE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F94F8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7AEC4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EBC2E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900CF1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2C0EA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162A3DA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1762974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B99C1640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D26E9A"/>
    <w:multiLevelType w:val="multilevel"/>
    <w:tmpl w:val="293AF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8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212A24"/>
    <w:multiLevelType w:val="multilevel"/>
    <w:tmpl w:val="3CC0F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17E7B80"/>
    <w:multiLevelType w:val="hybridMultilevel"/>
    <w:tmpl w:val="512092CE"/>
    <w:lvl w:ilvl="0" w:tplc="560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21068">
      <w:start w:val="1"/>
      <w:numFmt w:val="lowerLetter"/>
      <w:lvlText w:val="%2."/>
      <w:lvlJc w:val="left"/>
      <w:pPr>
        <w:ind w:left="1440" w:hanging="360"/>
      </w:pPr>
    </w:lvl>
    <w:lvl w:ilvl="2" w:tplc="B89CF110">
      <w:start w:val="1"/>
      <w:numFmt w:val="lowerRoman"/>
      <w:lvlText w:val="%3."/>
      <w:lvlJc w:val="right"/>
      <w:pPr>
        <w:ind w:left="2160" w:hanging="180"/>
      </w:pPr>
    </w:lvl>
    <w:lvl w:ilvl="3" w:tplc="8E560822">
      <w:start w:val="1"/>
      <w:numFmt w:val="decimal"/>
      <w:lvlText w:val="%4."/>
      <w:lvlJc w:val="left"/>
      <w:pPr>
        <w:ind w:left="2880" w:hanging="360"/>
      </w:pPr>
    </w:lvl>
    <w:lvl w:ilvl="4" w:tplc="65F6F30E">
      <w:start w:val="1"/>
      <w:numFmt w:val="lowerLetter"/>
      <w:lvlText w:val="%5."/>
      <w:lvlJc w:val="left"/>
      <w:pPr>
        <w:ind w:left="3600" w:hanging="360"/>
      </w:pPr>
    </w:lvl>
    <w:lvl w:ilvl="5" w:tplc="02889010">
      <w:start w:val="1"/>
      <w:numFmt w:val="lowerRoman"/>
      <w:lvlText w:val="%6."/>
      <w:lvlJc w:val="right"/>
      <w:pPr>
        <w:ind w:left="4320" w:hanging="180"/>
      </w:pPr>
    </w:lvl>
    <w:lvl w:ilvl="6" w:tplc="5D445794">
      <w:start w:val="1"/>
      <w:numFmt w:val="decimal"/>
      <w:lvlText w:val="%7."/>
      <w:lvlJc w:val="left"/>
      <w:pPr>
        <w:ind w:left="5040" w:hanging="360"/>
      </w:pPr>
    </w:lvl>
    <w:lvl w:ilvl="7" w:tplc="1F3A7468">
      <w:start w:val="1"/>
      <w:numFmt w:val="lowerLetter"/>
      <w:lvlText w:val="%8."/>
      <w:lvlJc w:val="left"/>
      <w:pPr>
        <w:ind w:left="5760" w:hanging="360"/>
      </w:pPr>
    </w:lvl>
    <w:lvl w:ilvl="8" w:tplc="45D217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A294C"/>
    <w:multiLevelType w:val="multilevel"/>
    <w:tmpl w:val="9E221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385921"/>
    <w:multiLevelType w:val="multilevel"/>
    <w:tmpl w:val="0BE0F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C"/>
    <w:rsid w:val="00090FD1"/>
    <w:rsid w:val="004A598C"/>
    <w:rsid w:val="0080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6A4B"/>
  <w15:docId w15:val="{9DF73483-03BD-4C32-AF5C-8E6D25CE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a0"/>
    <w:link w:val="af9"/>
    <w:uiPriority w:val="34"/>
  </w:style>
  <w:style w:type="paragraph" w:styleId="afb">
    <w:name w:val="Body Text"/>
    <w:basedOn w:val="a"/>
    <w:link w:val="a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 Константин Семенович</dc:creator>
  <cp:lastModifiedBy>Парфенов Вячеслав Александрович</cp:lastModifiedBy>
  <cp:revision>5</cp:revision>
  <dcterms:created xsi:type="dcterms:W3CDTF">2018-07-18T09:12:00Z</dcterms:created>
  <dcterms:modified xsi:type="dcterms:W3CDTF">2024-10-02T11:11:00Z</dcterms:modified>
</cp:coreProperties>
</file>